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885" w:type="dxa"/>
        <w:tblLayout w:type="fixed"/>
        <w:tblLook w:val="04A0"/>
      </w:tblPr>
      <w:tblGrid>
        <w:gridCol w:w="2836"/>
        <w:gridCol w:w="1276"/>
        <w:gridCol w:w="6344"/>
      </w:tblGrid>
      <w:tr w:rsidR="00A57512" w:rsidTr="00C1734B">
        <w:tc>
          <w:tcPr>
            <w:tcW w:w="2836" w:type="dxa"/>
          </w:tcPr>
          <w:p w:rsidR="00A57512" w:rsidRPr="008E40E5" w:rsidRDefault="00914E0D" w:rsidP="008E40E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40E5">
              <w:rPr>
                <w:rFonts w:ascii="Times New Roman" w:hAnsi="Times New Roman" w:cs="Times New Roman"/>
                <w:b/>
                <w:sz w:val="32"/>
                <w:szCs w:val="32"/>
              </w:rPr>
              <w:t>Т</w:t>
            </w:r>
            <w:r w:rsidR="00A57512" w:rsidRPr="008E40E5">
              <w:rPr>
                <w:rFonts w:ascii="Times New Roman" w:hAnsi="Times New Roman" w:cs="Times New Roman"/>
                <w:b/>
                <w:sz w:val="32"/>
                <w:szCs w:val="32"/>
              </w:rPr>
              <w:t>ема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</w:p>
        </w:tc>
        <w:tc>
          <w:tcPr>
            <w:tcW w:w="7620" w:type="dxa"/>
            <w:gridSpan w:val="2"/>
          </w:tcPr>
          <w:p w:rsidR="00A57512" w:rsidRPr="008E40E5" w:rsidRDefault="00C1734B" w:rsidP="008E40E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Радиоактивность</w:t>
            </w:r>
          </w:p>
        </w:tc>
      </w:tr>
      <w:tr w:rsidR="00A57512" w:rsidTr="00C1734B">
        <w:tc>
          <w:tcPr>
            <w:tcW w:w="2836" w:type="dxa"/>
          </w:tcPr>
          <w:p w:rsidR="00C1734B" w:rsidRDefault="00C1734B" w:rsidP="008E40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512" w:rsidRPr="008E40E5" w:rsidRDefault="00C1734B" w:rsidP="008E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34B">
              <w:rPr>
                <w:rFonts w:ascii="Times New Roman" w:hAnsi="Times New Roman" w:cs="Times New Roman"/>
                <w:b/>
                <w:sz w:val="28"/>
                <w:szCs w:val="28"/>
              </w:rPr>
              <w:t>1.03.1896г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20" w:type="dxa"/>
            <w:gridSpan w:val="2"/>
          </w:tcPr>
          <w:p w:rsidR="00A57512" w:rsidRPr="00C1734B" w:rsidRDefault="00C1734B" w:rsidP="00C1734B">
            <w:pPr>
              <w:pStyle w:val="a6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3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французский ученый Анри Беккерель открыл явление естественной  радиоактивности</w:t>
            </w:r>
          </w:p>
        </w:tc>
      </w:tr>
      <w:tr w:rsidR="006012FA" w:rsidTr="00C1734B">
        <w:trPr>
          <w:trHeight w:val="242"/>
        </w:trPr>
        <w:tc>
          <w:tcPr>
            <w:tcW w:w="2836" w:type="dxa"/>
          </w:tcPr>
          <w:p w:rsidR="00C1734B" w:rsidRDefault="00C1734B" w:rsidP="00142E8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012FA" w:rsidRPr="004F3800" w:rsidRDefault="00C1734B" w:rsidP="00142E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Радиоактивность</w:t>
            </w:r>
          </w:p>
        </w:tc>
        <w:tc>
          <w:tcPr>
            <w:tcW w:w="7620" w:type="dxa"/>
            <w:gridSpan w:val="2"/>
          </w:tcPr>
          <w:p w:rsidR="006012FA" w:rsidRPr="00C1734B" w:rsidRDefault="00C1734B" w:rsidP="00C173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явление самопроизвольного  излучения атомов некоторых химических элементов (превращения ядер атомов одного химического элемента в ядра другого химического элемента) </w:t>
            </w:r>
          </w:p>
        </w:tc>
      </w:tr>
      <w:tr w:rsidR="00C1734B" w:rsidRPr="00B332D5" w:rsidTr="00181797">
        <w:trPr>
          <w:trHeight w:val="241"/>
        </w:trPr>
        <w:tc>
          <w:tcPr>
            <w:tcW w:w="2836" w:type="dxa"/>
          </w:tcPr>
          <w:p w:rsidR="00B64409" w:rsidRDefault="00B64409" w:rsidP="00D66E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1734B" w:rsidRPr="00B332D5" w:rsidRDefault="00C1734B" w:rsidP="00D66E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1898г.</w:t>
            </w:r>
          </w:p>
        </w:tc>
        <w:tc>
          <w:tcPr>
            <w:tcW w:w="7620" w:type="dxa"/>
            <w:gridSpan w:val="2"/>
          </w:tcPr>
          <w:p w:rsidR="00C1734B" w:rsidRPr="00C1734B" w:rsidRDefault="00C1734B" w:rsidP="00C1734B">
            <w:pPr>
              <w:tabs>
                <w:tab w:val="left" w:pos="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17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Мария  Кюри (автор термина “радиоактивность”) и ее муж Пьер Кюри открыли радиоактивные элементы: </w:t>
            </w:r>
            <w:r w:rsidRPr="00C173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Полоний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Po</w:t>
            </w:r>
            <w:r w:rsidRPr="00C173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Pr="00C17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Pr="00C173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Радий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Ra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B60269" w:rsidRPr="00B332D5" w:rsidTr="00181797">
        <w:trPr>
          <w:trHeight w:val="241"/>
        </w:trPr>
        <w:tc>
          <w:tcPr>
            <w:tcW w:w="2836" w:type="dxa"/>
          </w:tcPr>
          <w:p w:rsidR="00B60269" w:rsidRDefault="00B60269" w:rsidP="00D66E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60269" w:rsidRDefault="00B60269" w:rsidP="00D66E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1899г.</w:t>
            </w:r>
          </w:p>
        </w:tc>
        <w:tc>
          <w:tcPr>
            <w:tcW w:w="7620" w:type="dxa"/>
            <w:gridSpan w:val="2"/>
          </w:tcPr>
          <w:p w:rsidR="00B60269" w:rsidRPr="00B60269" w:rsidRDefault="00B60269" w:rsidP="00C1734B">
            <w:pPr>
              <w:tabs>
                <w:tab w:val="left" w:pos="34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0269">
              <w:rPr>
                <w:rFonts w:ascii="Times New Roman" w:eastAsia="Times New Roman" w:hAnsi="Times New Roman" w:cs="Times New Roman"/>
                <w:sz w:val="28"/>
                <w:szCs w:val="28"/>
              </w:rPr>
              <w:t>Эрнест Резерфорда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обнаружил</w:t>
            </w:r>
            <w:r w:rsidRPr="00B60269">
              <w:rPr>
                <w:rFonts w:ascii="Times New Roman" w:eastAsia="Times New Roman" w:hAnsi="Times New Roman" w:cs="Times New Roman"/>
                <w:sz w:val="28"/>
                <w:szCs w:val="28"/>
              </w:rPr>
              <w:t>, что радиоактивное излучение неоднородно, т. е. в его результате выделяются различные частицы.</w:t>
            </w:r>
          </w:p>
        </w:tc>
      </w:tr>
      <w:tr w:rsidR="00C1734B" w:rsidRPr="00B332D5" w:rsidTr="009406A7">
        <w:trPr>
          <w:trHeight w:val="241"/>
        </w:trPr>
        <w:tc>
          <w:tcPr>
            <w:tcW w:w="2836" w:type="dxa"/>
          </w:tcPr>
          <w:p w:rsidR="00C1734B" w:rsidRPr="00B60269" w:rsidRDefault="00C1734B" w:rsidP="00D66E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C1734B" w:rsidRPr="00B60269" w:rsidRDefault="00C1734B" w:rsidP="00D66E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C1734B" w:rsidRPr="00B60269" w:rsidRDefault="00C1734B" w:rsidP="00D66E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C1734B" w:rsidRPr="00B60269" w:rsidRDefault="00C1734B" w:rsidP="00D66E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C1734B" w:rsidRPr="00B60269" w:rsidRDefault="00C1734B" w:rsidP="00D66E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C1734B" w:rsidRDefault="00C1734B" w:rsidP="00D66E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Виды</w:t>
            </w:r>
          </w:p>
          <w:p w:rsidR="00C1734B" w:rsidRPr="00C1734B" w:rsidRDefault="00C1734B" w:rsidP="00D66E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излучения</w:t>
            </w:r>
          </w:p>
        </w:tc>
        <w:tc>
          <w:tcPr>
            <w:tcW w:w="7620" w:type="dxa"/>
            <w:gridSpan w:val="2"/>
          </w:tcPr>
          <w:p w:rsidR="00C1734B" w:rsidRPr="00B332D5" w:rsidRDefault="00BC1002" w:rsidP="00C1734B">
            <w:pPr>
              <w:ind w:left="3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4699635" cy="3232150"/>
                  <wp:effectExtent l="19050" t="0" r="571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635" cy="323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7542" w:rsidRPr="00B332D5" w:rsidTr="00A8103F">
        <w:trPr>
          <w:trHeight w:val="241"/>
        </w:trPr>
        <w:tc>
          <w:tcPr>
            <w:tcW w:w="2836" w:type="dxa"/>
          </w:tcPr>
          <w:p w:rsidR="009D7542" w:rsidRPr="00C23F61" w:rsidRDefault="009D7542" w:rsidP="00D66EF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23F61" w:rsidRPr="00C23F61" w:rsidRDefault="00C23F61" w:rsidP="00B602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F61">
              <w:rPr>
                <w:rFonts w:ascii="Times New Roman" w:hAnsi="Times New Roman" w:cs="Times New Roman"/>
                <w:b/>
                <w:sz w:val="28"/>
                <w:szCs w:val="28"/>
              </w:rPr>
              <w:t>190</w:t>
            </w:r>
            <w:r w:rsidR="00B6026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23F61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620" w:type="dxa"/>
            <w:gridSpan w:val="2"/>
          </w:tcPr>
          <w:p w:rsidR="009D7542" w:rsidRPr="00C23F61" w:rsidRDefault="00C23F61" w:rsidP="00C23F61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23F61">
              <w:rPr>
                <w:rFonts w:ascii="Times New Roman" w:hAnsi="Times New Roman" w:cs="Times New Roman"/>
                <w:sz w:val="28"/>
                <w:szCs w:val="28"/>
              </w:rPr>
              <w:t>Эрнест Резерфорд  и Фредерик Содди. доказали, что явление радиоактивности – это процесс превращения ядер атомов одного химического элемента в ядра другого химического элемента.</w:t>
            </w:r>
          </w:p>
        </w:tc>
      </w:tr>
      <w:tr w:rsidR="00717195" w:rsidRPr="00B332D5" w:rsidTr="00A30E7B">
        <w:trPr>
          <w:trHeight w:val="241"/>
        </w:trPr>
        <w:tc>
          <w:tcPr>
            <w:tcW w:w="2836" w:type="dxa"/>
          </w:tcPr>
          <w:p w:rsidR="00717195" w:rsidRPr="00717195" w:rsidRDefault="00717195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71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Период</w:t>
            </w:r>
          </w:p>
          <w:p w:rsidR="00717195" w:rsidRPr="00EE3D0D" w:rsidRDefault="00717195" w:rsidP="00EE3D0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171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E3D0D" w:rsidRPr="007171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7171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олураспада</w:t>
            </w:r>
            <w:r w:rsidR="00EE3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20" w:type="dxa"/>
            <w:gridSpan w:val="2"/>
          </w:tcPr>
          <w:p w:rsidR="00717195" w:rsidRPr="00EE3D0D" w:rsidRDefault="00717195" w:rsidP="00EE3D0D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17195">
              <w:rPr>
                <w:rFonts w:ascii="Times New Roman" w:hAnsi="Times New Roman" w:cs="Times New Roman"/>
                <w:sz w:val="28"/>
                <w:szCs w:val="28"/>
              </w:rPr>
              <w:t>промежуток времени, в течение которого распадается половина начального числа атомов</w:t>
            </w:r>
            <w:r w:rsidR="00EE3D0D" w:rsidRPr="00EE3D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E3D0D" w:rsidRPr="00B332D5" w:rsidTr="0085774F">
        <w:trPr>
          <w:trHeight w:val="241"/>
        </w:trPr>
        <w:tc>
          <w:tcPr>
            <w:tcW w:w="2836" w:type="dxa"/>
            <w:vMerge w:val="restart"/>
          </w:tcPr>
          <w:p w:rsidR="00EE3D0D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EE3D0D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EE3D0D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EE3D0D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EE3D0D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EE3D0D" w:rsidRPr="00B332D5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71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Закон радиоактивного распада</w:t>
            </w:r>
          </w:p>
        </w:tc>
        <w:tc>
          <w:tcPr>
            <w:tcW w:w="7620" w:type="dxa"/>
            <w:gridSpan w:val="2"/>
          </w:tcPr>
          <w:p w:rsidR="00EE3D0D" w:rsidRDefault="00EE3D0D" w:rsidP="00717195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76577" cy="1339702"/>
                  <wp:effectExtent l="0" t="0" r="0" b="0"/>
                  <wp:docPr id="3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84776" cy="1517851"/>
                            <a:chOff x="1259632" y="2348880"/>
                            <a:chExt cx="6984776" cy="1517851"/>
                          </a:xfrm>
                        </a:grpSpPr>
                        <a:sp>
                          <a:nvSpPr>
                            <a:cNvPr id="3" name="TextBox 2"/>
                            <a:cNvSpPr txBox="1">
                              <a:spLocks noRot="1" noChangeAspect="1" noMove="1" noResize="1" noEditPoints="1" noAdjustHandles="1" noChangeArrowheads="1" noChangeShapeType="1" noTextEdit="1"/>
                            </a:cNvSpPr>
                          </a:nvSpPr>
                          <a:spPr>
                            <a:xfrm>
                              <a:off x="1259632" y="2348880"/>
                              <a:ext cx="6984776" cy="1517851"/>
                            </a:xfrm>
                            <a:prstGeom prst="rect">
                              <a:avLst/>
                            </a:prstGeom>
                            <a:blipFill>
                              <a:blip r:embed="rId9"/>
                              <a:stretch>
                                <a:fillRect b="-35743"/>
                              </a:stretch>
                            </a:blipFill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defRPr/>
                                </a:pPr>
                                <a:r>
                                  <a:rPr lang="ru-RU">
                                    <a:noFill/>
                                  </a:rPr>
                                  <a:t> 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EE3D0D" w:rsidRPr="00717195" w:rsidRDefault="00EE3D0D" w:rsidP="00717195">
            <w:pPr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E3D0D" w:rsidRPr="00B332D5" w:rsidTr="00EE3D0D">
        <w:trPr>
          <w:trHeight w:val="241"/>
        </w:trPr>
        <w:tc>
          <w:tcPr>
            <w:tcW w:w="2836" w:type="dxa"/>
            <w:vMerge/>
          </w:tcPr>
          <w:p w:rsidR="00EE3D0D" w:rsidRPr="00B332D5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EE3D0D" w:rsidRPr="00717195" w:rsidRDefault="00EE3D0D" w:rsidP="00717195">
            <w:pPr>
              <w:pStyle w:val="a6"/>
              <w:tabs>
                <w:tab w:val="left" w:pos="317"/>
              </w:tabs>
              <w:ind w:left="2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= [-]</w:t>
            </w:r>
          </w:p>
        </w:tc>
        <w:tc>
          <w:tcPr>
            <w:tcW w:w="6344" w:type="dxa"/>
          </w:tcPr>
          <w:p w:rsidR="00EE3D0D" w:rsidRPr="00EE3D0D" w:rsidRDefault="00EE3D0D" w:rsidP="00717195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E3D0D">
              <w:rPr>
                <w:rFonts w:ascii="Times New Roman" w:hAnsi="Times New Roman" w:cs="Times New Roman"/>
                <w:sz w:val="28"/>
                <w:szCs w:val="28"/>
              </w:rPr>
              <w:t>Число нераспавшихся ядер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атома</w:t>
            </w:r>
          </w:p>
        </w:tc>
      </w:tr>
      <w:tr w:rsidR="00EE3D0D" w:rsidRPr="00B332D5" w:rsidTr="00EE3D0D">
        <w:trPr>
          <w:trHeight w:val="241"/>
        </w:trPr>
        <w:tc>
          <w:tcPr>
            <w:tcW w:w="2836" w:type="dxa"/>
            <w:vMerge/>
          </w:tcPr>
          <w:p w:rsidR="00EE3D0D" w:rsidRPr="00B332D5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EE3D0D" w:rsidRPr="00EE3D0D" w:rsidRDefault="00EE3D0D" w:rsidP="00717195">
            <w:pPr>
              <w:pStyle w:val="a6"/>
              <w:tabs>
                <w:tab w:val="left" w:pos="317"/>
              </w:tabs>
              <w:ind w:left="22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</w:t>
            </w: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= [-]</w:t>
            </w:r>
          </w:p>
        </w:tc>
        <w:tc>
          <w:tcPr>
            <w:tcW w:w="6344" w:type="dxa"/>
          </w:tcPr>
          <w:p w:rsidR="00EE3D0D" w:rsidRPr="00EE3D0D" w:rsidRDefault="00EE3D0D" w:rsidP="00717195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E3D0D">
              <w:rPr>
                <w:rFonts w:ascii="Times New Roman" w:hAnsi="Times New Roman" w:cs="Times New Roman"/>
                <w:sz w:val="28"/>
                <w:szCs w:val="28"/>
              </w:rPr>
              <w:t>Первоначальное число ядер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атома</w:t>
            </w:r>
          </w:p>
        </w:tc>
      </w:tr>
      <w:tr w:rsidR="00EE3D0D" w:rsidRPr="00B332D5" w:rsidTr="00EE3D0D">
        <w:trPr>
          <w:trHeight w:val="241"/>
        </w:trPr>
        <w:tc>
          <w:tcPr>
            <w:tcW w:w="2836" w:type="dxa"/>
            <w:vMerge/>
          </w:tcPr>
          <w:p w:rsidR="00EE3D0D" w:rsidRPr="00B332D5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EE3D0D" w:rsidRPr="00EE3D0D" w:rsidRDefault="00EE3D0D" w:rsidP="00717195">
            <w:pPr>
              <w:pStyle w:val="a6"/>
              <w:tabs>
                <w:tab w:val="left" w:pos="317"/>
              </w:tabs>
              <w:ind w:left="22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</w:t>
            </w: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 xml:space="preserve"> </w:t>
            </w: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  <w:lang w:val="en-US"/>
              </w:rPr>
              <w:t>'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= [-]</w:t>
            </w:r>
          </w:p>
        </w:tc>
        <w:tc>
          <w:tcPr>
            <w:tcW w:w="6344" w:type="dxa"/>
          </w:tcPr>
          <w:p w:rsidR="00EE3D0D" w:rsidRPr="00EE3D0D" w:rsidRDefault="00EE3D0D" w:rsidP="00717195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E3D0D">
              <w:rPr>
                <w:rFonts w:ascii="Times New Roman" w:hAnsi="Times New Roman" w:cs="Times New Roman"/>
                <w:sz w:val="28"/>
                <w:szCs w:val="28"/>
              </w:rPr>
              <w:t>Число распавшихся ядер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атома</w:t>
            </w:r>
            <w:r w:rsidRPr="00EE3D0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E3D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EE3D0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 '</w:t>
            </w:r>
            <w:r w:rsidRPr="00EE3D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r w:rsidRPr="00EE3D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EE3D0D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0</w:t>
            </w:r>
            <w:r w:rsidR="007B601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 </w:t>
            </w:r>
            <w:r w:rsidR="007B6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7B60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EE3D0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E3D0D" w:rsidRPr="00B332D5" w:rsidTr="00EE3D0D">
        <w:trPr>
          <w:trHeight w:val="241"/>
        </w:trPr>
        <w:tc>
          <w:tcPr>
            <w:tcW w:w="2836" w:type="dxa"/>
            <w:vMerge/>
          </w:tcPr>
          <w:p w:rsidR="00EE3D0D" w:rsidRPr="00B332D5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EE3D0D" w:rsidRPr="00EE3D0D" w:rsidRDefault="00EE3D0D" w:rsidP="00717195">
            <w:pPr>
              <w:pStyle w:val="a6"/>
              <w:tabs>
                <w:tab w:val="left" w:pos="317"/>
              </w:tabs>
              <w:ind w:left="22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</w:t>
            </w:r>
            <w:r w:rsidRPr="00EE3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=[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  <w:r w:rsidRPr="00EE3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]</w:t>
            </w:r>
          </w:p>
        </w:tc>
        <w:tc>
          <w:tcPr>
            <w:tcW w:w="6344" w:type="dxa"/>
          </w:tcPr>
          <w:p w:rsidR="00EE3D0D" w:rsidRPr="00EE3D0D" w:rsidRDefault="00EE3D0D" w:rsidP="00EE3D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3D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Период</w:t>
            </w:r>
            <w:r w:rsidRPr="00EE3D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EE3D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полураспада</w:t>
            </w:r>
          </w:p>
        </w:tc>
      </w:tr>
      <w:tr w:rsidR="00EE3D0D" w:rsidRPr="00B332D5" w:rsidTr="00EE3D0D">
        <w:trPr>
          <w:trHeight w:val="241"/>
        </w:trPr>
        <w:tc>
          <w:tcPr>
            <w:tcW w:w="2836" w:type="dxa"/>
            <w:vMerge/>
          </w:tcPr>
          <w:p w:rsidR="00EE3D0D" w:rsidRPr="00B332D5" w:rsidRDefault="00EE3D0D" w:rsidP="00D66E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EE3D0D" w:rsidRDefault="00EE3D0D" w:rsidP="00717195">
            <w:pPr>
              <w:pStyle w:val="a6"/>
              <w:tabs>
                <w:tab w:val="left" w:pos="317"/>
              </w:tabs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</w:t>
            </w:r>
            <w:r w:rsidRPr="00EE3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=[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  <w:r w:rsidRPr="00EE3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]</w:t>
            </w:r>
          </w:p>
        </w:tc>
        <w:tc>
          <w:tcPr>
            <w:tcW w:w="6344" w:type="dxa"/>
          </w:tcPr>
          <w:p w:rsidR="00EE3D0D" w:rsidRPr="00EE3D0D" w:rsidRDefault="00EE3D0D" w:rsidP="00EE3D0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Время наблюдения радиоактивного распада</w:t>
            </w:r>
          </w:p>
        </w:tc>
      </w:tr>
      <w:tr w:rsidR="00BC1002" w:rsidTr="002F7D0B">
        <w:tc>
          <w:tcPr>
            <w:tcW w:w="2836" w:type="dxa"/>
          </w:tcPr>
          <w:p w:rsidR="00BC1002" w:rsidRPr="008E40E5" w:rsidRDefault="00BC1002" w:rsidP="002F7D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40E5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</w:p>
        </w:tc>
        <w:tc>
          <w:tcPr>
            <w:tcW w:w="7620" w:type="dxa"/>
            <w:gridSpan w:val="2"/>
          </w:tcPr>
          <w:p w:rsidR="00BC1002" w:rsidRPr="008E40E5" w:rsidRDefault="00BC1002" w:rsidP="002F7D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Радиоактивность</w:t>
            </w:r>
          </w:p>
        </w:tc>
      </w:tr>
      <w:tr w:rsidR="00BC1002" w:rsidTr="002F7D0B">
        <w:tc>
          <w:tcPr>
            <w:tcW w:w="2836" w:type="dxa"/>
          </w:tcPr>
          <w:p w:rsidR="00BC1002" w:rsidRDefault="00BC1002" w:rsidP="002F7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1002" w:rsidRPr="008E40E5" w:rsidRDefault="00BC1002" w:rsidP="002F7D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34B">
              <w:rPr>
                <w:rFonts w:ascii="Times New Roman" w:hAnsi="Times New Roman" w:cs="Times New Roman"/>
                <w:b/>
                <w:sz w:val="28"/>
                <w:szCs w:val="28"/>
              </w:rPr>
              <w:t>1.03.1896г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20" w:type="dxa"/>
            <w:gridSpan w:val="2"/>
          </w:tcPr>
          <w:p w:rsidR="00BC1002" w:rsidRPr="00C1734B" w:rsidRDefault="00BC1002" w:rsidP="002F7D0B">
            <w:pPr>
              <w:pStyle w:val="a6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3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французский ученый Анри Беккерель открыл явление естественной  радиоактивности</w:t>
            </w:r>
          </w:p>
        </w:tc>
      </w:tr>
      <w:tr w:rsidR="00BC1002" w:rsidTr="002F7D0B">
        <w:trPr>
          <w:trHeight w:val="242"/>
        </w:trPr>
        <w:tc>
          <w:tcPr>
            <w:tcW w:w="2836" w:type="dxa"/>
          </w:tcPr>
          <w:p w:rsidR="00BC1002" w:rsidRDefault="00BC1002" w:rsidP="002F7D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C1002" w:rsidRPr="004F3800" w:rsidRDefault="00BC1002" w:rsidP="002F7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Радиоактивность</w:t>
            </w:r>
          </w:p>
        </w:tc>
        <w:tc>
          <w:tcPr>
            <w:tcW w:w="7620" w:type="dxa"/>
            <w:gridSpan w:val="2"/>
          </w:tcPr>
          <w:p w:rsidR="00BC1002" w:rsidRPr="00C1734B" w:rsidRDefault="00BC1002" w:rsidP="002F7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явление самопроизвольного  излучения атомов некоторых химических элементов (превращения ядер атомов одного химического элемента в ядра другого химического элемента) </w:t>
            </w: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</w:tcPr>
          <w:p w:rsidR="00BC1002" w:rsidRDefault="00BC1002" w:rsidP="002F7D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1002" w:rsidRPr="00B332D5" w:rsidRDefault="00BC1002" w:rsidP="002F7D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1898г.</w:t>
            </w:r>
          </w:p>
        </w:tc>
        <w:tc>
          <w:tcPr>
            <w:tcW w:w="7620" w:type="dxa"/>
            <w:gridSpan w:val="2"/>
          </w:tcPr>
          <w:p w:rsidR="00BC1002" w:rsidRPr="00C1734B" w:rsidRDefault="00BC1002" w:rsidP="002F7D0B">
            <w:pPr>
              <w:tabs>
                <w:tab w:val="left" w:pos="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17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Мария  Кюри (автор термина “радиоактивность”) и ее муж Пьер Кюри открыли радиоактивные элементы: </w:t>
            </w:r>
            <w:r w:rsidRPr="00C173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Полоний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Po</w:t>
            </w:r>
            <w:r w:rsidRPr="00C173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Pr="00C17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Pr="00C173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Радий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Ra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</w:tcPr>
          <w:p w:rsidR="00BC1002" w:rsidRDefault="00BC1002" w:rsidP="002F7D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1002" w:rsidRDefault="00BC1002" w:rsidP="002F7D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1899г.</w:t>
            </w:r>
          </w:p>
        </w:tc>
        <w:tc>
          <w:tcPr>
            <w:tcW w:w="7620" w:type="dxa"/>
            <w:gridSpan w:val="2"/>
          </w:tcPr>
          <w:p w:rsidR="00BC1002" w:rsidRPr="00B60269" w:rsidRDefault="00BC1002" w:rsidP="002F7D0B">
            <w:pPr>
              <w:tabs>
                <w:tab w:val="left" w:pos="34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0269">
              <w:rPr>
                <w:rFonts w:ascii="Times New Roman" w:eastAsia="Times New Roman" w:hAnsi="Times New Roman" w:cs="Times New Roman"/>
                <w:sz w:val="28"/>
                <w:szCs w:val="28"/>
              </w:rPr>
              <w:t>Эрнест Резерфорда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обнаружил</w:t>
            </w:r>
            <w:r w:rsidRPr="00B60269">
              <w:rPr>
                <w:rFonts w:ascii="Times New Roman" w:eastAsia="Times New Roman" w:hAnsi="Times New Roman" w:cs="Times New Roman"/>
                <w:sz w:val="28"/>
                <w:szCs w:val="28"/>
              </w:rPr>
              <w:t>, что радиоактивное излучение неоднородно, т. е. в его результате выделяются различные частицы.</w:t>
            </w: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</w:tcPr>
          <w:p w:rsidR="00BC1002" w:rsidRPr="00B60269" w:rsidRDefault="00BC1002" w:rsidP="002F7D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C1002" w:rsidRPr="00B60269" w:rsidRDefault="00BC1002" w:rsidP="002F7D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C1002" w:rsidRPr="00B60269" w:rsidRDefault="00BC1002" w:rsidP="002F7D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C1002" w:rsidRPr="00B60269" w:rsidRDefault="00BC1002" w:rsidP="002F7D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C1002" w:rsidRPr="00B60269" w:rsidRDefault="00BC1002" w:rsidP="002F7D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C1002" w:rsidRDefault="00BC1002" w:rsidP="002F7D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Виды</w:t>
            </w:r>
          </w:p>
          <w:p w:rsidR="00BC1002" w:rsidRPr="00C1734B" w:rsidRDefault="00BC1002" w:rsidP="002F7D0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излучения</w:t>
            </w:r>
          </w:p>
        </w:tc>
        <w:tc>
          <w:tcPr>
            <w:tcW w:w="7620" w:type="dxa"/>
            <w:gridSpan w:val="2"/>
          </w:tcPr>
          <w:p w:rsidR="00BC1002" w:rsidRPr="00B332D5" w:rsidRDefault="00BC1002" w:rsidP="002F7D0B">
            <w:pPr>
              <w:ind w:left="3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4699635" cy="3232150"/>
                  <wp:effectExtent l="19050" t="0" r="571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635" cy="323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</w:tcPr>
          <w:p w:rsidR="00BC1002" w:rsidRPr="00C23F61" w:rsidRDefault="00BC1002" w:rsidP="002F7D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C1002" w:rsidRPr="00C23F61" w:rsidRDefault="00BC1002" w:rsidP="002F7D0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3F61">
              <w:rPr>
                <w:rFonts w:ascii="Times New Roman" w:hAnsi="Times New Roman" w:cs="Times New Roman"/>
                <w:b/>
                <w:sz w:val="28"/>
                <w:szCs w:val="28"/>
              </w:rPr>
              <w:t>190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23F61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620" w:type="dxa"/>
            <w:gridSpan w:val="2"/>
          </w:tcPr>
          <w:p w:rsidR="00BC1002" w:rsidRPr="00C23F61" w:rsidRDefault="00BC1002" w:rsidP="002F7D0B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23F61">
              <w:rPr>
                <w:rFonts w:ascii="Times New Roman" w:hAnsi="Times New Roman" w:cs="Times New Roman"/>
                <w:sz w:val="28"/>
                <w:szCs w:val="28"/>
              </w:rPr>
              <w:t>Эрнест Резерфорд  и Фредерик Содди. доказали, что явление радиоактивности – это процесс превращения ядер атомов одного химического элемента в ядра другого химического элемента.</w:t>
            </w: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</w:tcPr>
          <w:p w:rsidR="00BC1002" w:rsidRPr="00717195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71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Период</w:t>
            </w:r>
          </w:p>
          <w:p w:rsidR="00BC1002" w:rsidRPr="00EE3D0D" w:rsidRDefault="00BC1002" w:rsidP="002F7D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171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Полураспада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20" w:type="dxa"/>
            <w:gridSpan w:val="2"/>
          </w:tcPr>
          <w:p w:rsidR="00BC1002" w:rsidRPr="00EE3D0D" w:rsidRDefault="00BC1002" w:rsidP="002F7D0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17195">
              <w:rPr>
                <w:rFonts w:ascii="Times New Roman" w:hAnsi="Times New Roman" w:cs="Times New Roman"/>
                <w:sz w:val="28"/>
                <w:szCs w:val="28"/>
              </w:rPr>
              <w:t>промежуток времени, в течение которого распадается половина начального числа атомов</w:t>
            </w:r>
            <w:r w:rsidRPr="00EE3D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  <w:vMerge w:val="restart"/>
          </w:tcPr>
          <w:p w:rsidR="00BC1002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C1002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C1002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C1002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C1002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BC1002" w:rsidRPr="00B332D5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71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Закон радиоактивного распада</w:t>
            </w:r>
          </w:p>
        </w:tc>
        <w:tc>
          <w:tcPr>
            <w:tcW w:w="7620" w:type="dxa"/>
            <w:gridSpan w:val="2"/>
          </w:tcPr>
          <w:p w:rsidR="00BC1002" w:rsidRDefault="00BC1002" w:rsidP="002F7D0B">
            <w:p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71719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76577" cy="1339702"/>
                  <wp:effectExtent l="0" t="0" r="0" b="0"/>
                  <wp:docPr id="6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84776" cy="1517851"/>
                            <a:chOff x="1259632" y="2348880"/>
                            <a:chExt cx="6984776" cy="1517851"/>
                          </a:xfrm>
                        </a:grpSpPr>
                        <a:sp>
                          <a:nvSpPr>
                            <a:cNvPr id="3" name="TextBox 2"/>
                            <a:cNvSpPr txBox="1">
                              <a:spLocks noRot="1" noChangeAspect="1" noMove="1" noResize="1" noEditPoints="1" noAdjustHandles="1" noChangeArrowheads="1" noChangeShapeType="1" noTextEdit="1"/>
                            </a:cNvSpPr>
                          </a:nvSpPr>
                          <a:spPr>
                            <a:xfrm>
                              <a:off x="1259632" y="2348880"/>
                              <a:ext cx="6984776" cy="1517851"/>
                            </a:xfrm>
                            <a:prstGeom prst="rect">
                              <a:avLst/>
                            </a:prstGeom>
                            <a:blipFill>
                              <a:blip r:embed="rId9"/>
                              <a:stretch>
                                <a:fillRect b="-35743"/>
                              </a:stretch>
                            </a:blipFill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>
                                  <a:defRPr/>
                                </a:pPr>
                                <a:r>
                                  <a:rPr lang="ru-RU">
                                    <a:noFill/>
                                  </a:rPr>
                                  <a:t> 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BC1002" w:rsidRPr="00717195" w:rsidRDefault="00BC1002" w:rsidP="002F7D0B">
            <w:pPr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  <w:vMerge/>
          </w:tcPr>
          <w:p w:rsidR="00BC1002" w:rsidRPr="00B332D5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BC1002" w:rsidRPr="00717195" w:rsidRDefault="00BC1002" w:rsidP="002F7D0B">
            <w:pPr>
              <w:pStyle w:val="a6"/>
              <w:tabs>
                <w:tab w:val="left" w:pos="317"/>
              </w:tabs>
              <w:ind w:left="2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= [-]</w:t>
            </w:r>
          </w:p>
        </w:tc>
        <w:tc>
          <w:tcPr>
            <w:tcW w:w="6344" w:type="dxa"/>
          </w:tcPr>
          <w:p w:rsidR="00BC1002" w:rsidRPr="00EE3D0D" w:rsidRDefault="00BC1002" w:rsidP="002F7D0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E3D0D">
              <w:rPr>
                <w:rFonts w:ascii="Times New Roman" w:hAnsi="Times New Roman" w:cs="Times New Roman"/>
                <w:sz w:val="28"/>
                <w:szCs w:val="28"/>
              </w:rPr>
              <w:t>Число нераспавшихся ядер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атома</w:t>
            </w: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  <w:vMerge/>
          </w:tcPr>
          <w:p w:rsidR="00BC1002" w:rsidRPr="00B332D5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BC1002" w:rsidRPr="00EE3D0D" w:rsidRDefault="00BC1002" w:rsidP="002F7D0B">
            <w:pPr>
              <w:pStyle w:val="a6"/>
              <w:tabs>
                <w:tab w:val="left" w:pos="317"/>
              </w:tabs>
              <w:ind w:left="22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</w:t>
            </w: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= [-]</w:t>
            </w:r>
          </w:p>
        </w:tc>
        <w:tc>
          <w:tcPr>
            <w:tcW w:w="6344" w:type="dxa"/>
          </w:tcPr>
          <w:p w:rsidR="00BC1002" w:rsidRPr="00EE3D0D" w:rsidRDefault="00BC1002" w:rsidP="002F7D0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E3D0D">
              <w:rPr>
                <w:rFonts w:ascii="Times New Roman" w:hAnsi="Times New Roman" w:cs="Times New Roman"/>
                <w:sz w:val="28"/>
                <w:szCs w:val="28"/>
              </w:rPr>
              <w:t>Первоначальное число ядер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атома</w:t>
            </w: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  <w:vMerge/>
          </w:tcPr>
          <w:p w:rsidR="00BC1002" w:rsidRPr="00B332D5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BC1002" w:rsidRPr="00EE3D0D" w:rsidRDefault="00BC1002" w:rsidP="002F7D0B">
            <w:pPr>
              <w:pStyle w:val="a6"/>
              <w:tabs>
                <w:tab w:val="left" w:pos="317"/>
              </w:tabs>
              <w:ind w:left="22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</w:t>
            </w: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 xml:space="preserve"> </w:t>
            </w:r>
            <w:r w:rsidRPr="00717195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  <w:lang w:val="en-US"/>
              </w:rPr>
              <w:t>'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= [-]</w:t>
            </w:r>
          </w:p>
        </w:tc>
        <w:tc>
          <w:tcPr>
            <w:tcW w:w="6344" w:type="dxa"/>
          </w:tcPr>
          <w:p w:rsidR="00BC1002" w:rsidRPr="00EE3D0D" w:rsidRDefault="00BC1002" w:rsidP="002F7D0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E3D0D">
              <w:rPr>
                <w:rFonts w:ascii="Times New Roman" w:hAnsi="Times New Roman" w:cs="Times New Roman"/>
                <w:sz w:val="28"/>
                <w:szCs w:val="28"/>
              </w:rPr>
              <w:t>Число распавшихся ядер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атома</w:t>
            </w:r>
            <w:r w:rsidRPr="00EE3D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6011" w:rsidRPr="00EE3D0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B6011" w:rsidRPr="00EE3D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="007B6011" w:rsidRPr="00EE3D0D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 '</w:t>
            </w:r>
            <w:r w:rsidR="007B6011" w:rsidRPr="00EE3D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r w:rsidR="007B6011" w:rsidRPr="00EE3D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="007B6011" w:rsidRPr="00EE3D0D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0</w:t>
            </w:r>
            <w:r w:rsidR="007B601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 </w:t>
            </w:r>
            <w:r w:rsidR="007B6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7B60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="007B6011" w:rsidRPr="00EE3D0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  <w:vMerge/>
          </w:tcPr>
          <w:p w:rsidR="00BC1002" w:rsidRPr="00B332D5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BC1002" w:rsidRPr="00EE3D0D" w:rsidRDefault="00BC1002" w:rsidP="002F7D0B">
            <w:pPr>
              <w:pStyle w:val="a6"/>
              <w:tabs>
                <w:tab w:val="left" w:pos="317"/>
              </w:tabs>
              <w:ind w:left="22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</w:t>
            </w:r>
            <w:r w:rsidRPr="00EE3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=[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  <w:r w:rsidRPr="00EE3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]</w:t>
            </w:r>
          </w:p>
        </w:tc>
        <w:tc>
          <w:tcPr>
            <w:tcW w:w="6344" w:type="dxa"/>
          </w:tcPr>
          <w:p w:rsidR="00BC1002" w:rsidRPr="00EE3D0D" w:rsidRDefault="00BC1002" w:rsidP="002F7D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3D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Период</w:t>
            </w:r>
            <w:r w:rsidRPr="00EE3D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EE3D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полураспада</w:t>
            </w:r>
          </w:p>
        </w:tc>
      </w:tr>
      <w:tr w:rsidR="00BC1002" w:rsidRPr="00B332D5" w:rsidTr="002F7D0B">
        <w:trPr>
          <w:trHeight w:val="241"/>
        </w:trPr>
        <w:tc>
          <w:tcPr>
            <w:tcW w:w="2836" w:type="dxa"/>
            <w:vMerge/>
          </w:tcPr>
          <w:p w:rsidR="00BC1002" w:rsidRPr="00B332D5" w:rsidRDefault="00BC1002" w:rsidP="002F7D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BC1002" w:rsidRDefault="00BC1002" w:rsidP="002F7D0B">
            <w:pPr>
              <w:pStyle w:val="a6"/>
              <w:tabs>
                <w:tab w:val="left" w:pos="317"/>
              </w:tabs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</w:t>
            </w:r>
            <w:r w:rsidRPr="00EE3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=[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  <w:r w:rsidRPr="00EE3D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]</w:t>
            </w:r>
          </w:p>
        </w:tc>
        <w:tc>
          <w:tcPr>
            <w:tcW w:w="6344" w:type="dxa"/>
          </w:tcPr>
          <w:p w:rsidR="00BC1002" w:rsidRPr="00EE3D0D" w:rsidRDefault="00BC1002" w:rsidP="002F7D0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Время наблюдения радиоактивного распада</w:t>
            </w:r>
          </w:p>
        </w:tc>
      </w:tr>
    </w:tbl>
    <w:p w:rsidR="007448B5" w:rsidRPr="00B332D5" w:rsidRDefault="007448B5" w:rsidP="00BC1002">
      <w:pPr>
        <w:rPr>
          <w:sz w:val="28"/>
          <w:szCs w:val="28"/>
        </w:rPr>
      </w:pPr>
    </w:p>
    <w:sectPr w:rsidR="007448B5" w:rsidRPr="00B332D5" w:rsidSect="004F401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275" w:rsidRDefault="005C6275" w:rsidP="004F401E">
      <w:pPr>
        <w:spacing w:after="0" w:line="240" w:lineRule="auto"/>
      </w:pPr>
      <w:r>
        <w:separator/>
      </w:r>
    </w:p>
  </w:endnote>
  <w:endnote w:type="continuationSeparator" w:id="1">
    <w:p w:rsidR="005C6275" w:rsidRDefault="005C6275" w:rsidP="004F4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275" w:rsidRDefault="005C6275" w:rsidP="004F401E">
      <w:pPr>
        <w:spacing w:after="0" w:line="240" w:lineRule="auto"/>
      </w:pPr>
      <w:r>
        <w:separator/>
      </w:r>
    </w:p>
  </w:footnote>
  <w:footnote w:type="continuationSeparator" w:id="1">
    <w:p w:rsidR="005C6275" w:rsidRDefault="005C6275" w:rsidP="004F4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0985"/>
    <w:multiLevelType w:val="hybridMultilevel"/>
    <w:tmpl w:val="A3966462"/>
    <w:lvl w:ilvl="0" w:tplc="041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57F7931"/>
    <w:multiLevelType w:val="hybridMultilevel"/>
    <w:tmpl w:val="317CCABA"/>
    <w:lvl w:ilvl="0" w:tplc="E12AA97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307FB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44A27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9C294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06AD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2CC98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5E931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A42E5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9CFF2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946407"/>
    <w:multiLevelType w:val="hybridMultilevel"/>
    <w:tmpl w:val="39D2B9F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832EE"/>
    <w:multiLevelType w:val="hybridMultilevel"/>
    <w:tmpl w:val="22EE56E2"/>
    <w:lvl w:ilvl="0" w:tplc="9EE05F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E4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601A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72F6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FEED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661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30DF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7EC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6C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7346D5B"/>
    <w:multiLevelType w:val="hybridMultilevel"/>
    <w:tmpl w:val="0854DC6E"/>
    <w:lvl w:ilvl="0" w:tplc="E12AA97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2463A"/>
    <w:multiLevelType w:val="hybridMultilevel"/>
    <w:tmpl w:val="DB04AE68"/>
    <w:lvl w:ilvl="0" w:tplc="4C889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647E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4C9E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0A62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E0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8240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268A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6E81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D275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30C3D58"/>
    <w:multiLevelType w:val="hybridMultilevel"/>
    <w:tmpl w:val="2B98E424"/>
    <w:lvl w:ilvl="0" w:tplc="B7561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8CAE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3A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E6E4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7A57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4E2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C8E5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54EB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76D0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C42476"/>
    <w:multiLevelType w:val="hybridMultilevel"/>
    <w:tmpl w:val="465A5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0B53B4"/>
    <w:multiLevelType w:val="hybridMultilevel"/>
    <w:tmpl w:val="F208DE04"/>
    <w:lvl w:ilvl="0" w:tplc="D52EF4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328D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8847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5E42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006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24CA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5206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0F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C8FF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1AF4FD0"/>
    <w:multiLevelType w:val="hybridMultilevel"/>
    <w:tmpl w:val="403A7A90"/>
    <w:lvl w:ilvl="0" w:tplc="5BDC8C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5C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327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9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889B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3495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72D9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AD4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18A3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28B2F79"/>
    <w:multiLevelType w:val="hybridMultilevel"/>
    <w:tmpl w:val="0276C63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C06AA8"/>
    <w:multiLevelType w:val="hybridMultilevel"/>
    <w:tmpl w:val="ED56C08A"/>
    <w:lvl w:ilvl="0" w:tplc="FCB8D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0EE9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D24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881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48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A609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281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683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2ED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AEE72E5"/>
    <w:multiLevelType w:val="hybridMultilevel"/>
    <w:tmpl w:val="FE5C9598"/>
    <w:lvl w:ilvl="0" w:tplc="91DE8A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2601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185D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C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76DB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E2C1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C495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A9D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6010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5752B67"/>
    <w:multiLevelType w:val="hybridMultilevel"/>
    <w:tmpl w:val="94202576"/>
    <w:lvl w:ilvl="0" w:tplc="A3022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FA59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F840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FE4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A6AC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70E8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E2F5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8491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166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0D7B7F"/>
    <w:multiLevelType w:val="hybridMultilevel"/>
    <w:tmpl w:val="08B0C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AA5F5B"/>
    <w:multiLevelType w:val="hybridMultilevel"/>
    <w:tmpl w:val="D2C8D014"/>
    <w:lvl w:ilvl="0" w:tplc="3D068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F468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4292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521F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FAB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20A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88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2E4C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F840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F923582"/>
    <w:multiLevelType w:val="hybridMultilevel"/>
    <w:tmpl w:val="FFBA4DF6"/>
    <w:lvl w:ilvl="0" w:tplc="48EE52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E449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C822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20A4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C51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A2A7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967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8DE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96AF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7BAD7D5F"/>
    <w:multiLevelType w:val="hybridMultilevel"/>
    <w:tmpl w:val="F04AFF24"/>
    <w:lvl w:ilvl="0" w:tplc="B114F1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F48B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1427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54A8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A06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D84A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02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269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D02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10"/>
  </w:num>
  <w:num w:numId="5">
    <w:abstractNumId w:val="2"/>
  </w:num>
  <w:num w:numId="6">
    <w:abstractNumId w:val="4"/>
  </w:num>
  <w:num w:numId="7">
    <w:abstractNumId w:val="0"/>
  </w:num>
  <w:num w:numId="8">
    <w:abstractNumId w:val="12"/>
  </w:num>
  <w:num w:numId="9">
    <w:abstractNumId w:val="14"/>
  </w:num>
  <w:num w:numId="10">
    <w:abstractNumId w:val="5"/>
  </w:num>
  <w:num w:numId="11">
    <w:abstractNumId w:val="16"/>
  </w:num>
  <w:num w:numId="12">
    <w:abstractNumId w:val="17"/>
  </w:num>
  <w:num w:numId="13">
    <w:abstractNumId w:val="9"/>
  </w:num>
  <w:num w:numId="14">
    <w:abstractNumId w:val="11"/>
  </w:num>
  <w:num w:numId="15">
    <w:abstractNumId w:val="6"/>
  </w:num>
  <w:num w:numId="16">
    <w:abstractNumId w:val="3"/>
  </w:num>
  <w:num w:numId="17">
    <w:abstractNumId w:val="8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7512"/>
    <w:rsid w:val="00061F84"/>
    <w:rsid w:val="0007126A"/>
    <w:rsid w:val="001418FC"/>
    <w:rsid w:val="00142E85"/>
    <w:rsid w:val="001628AD"/>
    <w:rsid w:val="002C6560"/>
    <w:rsid w:val="002D30AA"/>
    <w:rsid w:val="00374F8B"/>
    <w:rsid w:val="003D2E9E"/>
    <w:rsid w:val="004540FB"/>
    <w:rsid w:val="004F3800"/>
    <w:rsid w:val="004F401E"/>
    <w:rsid w:val="005C6275"/>
    <w:rsid w:val="006012FA"/>
    <w:rsid w:val="00616E13"/>
    <w:rsid w:val="006547E7"/>
    <w:rsid w:val="006945AE"/>
    <w:rsid w:val="00717195"/>
    <w:rsid w:val="00721BF9"/>
    <w:rsid w:val="007448B5"/>
    <w:rsid w:val="00790EF9"/>
    <w:rsid w:val="007B6011"/>
    <w:rsid w:val="008E40E5"/>
    <w:rsid w:val="00903179"/>
    <w:rsid w:val="00914E0D"/>
    <w:rsid w:val="009B7D16"/>
    <w:rsid w:val="009D7542"/>
    <w:rsid w:val="00A24894"/>
    <w:rsid w:val="00A57512"/>
    <w:rsid w:val="00B332D5"/>
    <w:rsid w:val="00B547B3"/>
    <w:rsid w:val="00B60269"/>
    <w:rsid w:val="00B64409"/>
    <w:rsid w:val="00BC1002"/>
    <w:rsid w:val="00C1734B"/>
    <w:rsid w:val="00C23F61"/>
    <w:rsid w:val="00C97B26"/>
    <w:rsid w:val="00D66EFE"/>
    <w:rsid w:val="00E21EF5"/>
    <w:rsid w:val="00ED7CE4"/>
    <w:rsid w:val="00EE1E3E"/>
    <w:rsid w:val="00EE3D0D"/>
    <w:rsid w:val="00FF1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7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51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5751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F4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401E"/>
  </w:style>
  <w:style w:type="paragraph" w:styleId="a9">
    <w:name w:val="footer"/>
    <w:basedOn w:val="a"/>
    <w:link w:val="aa"/>
    <w:uiPriority w:val="99"/>
    <w:unhideWhenUsed/>
    <w:rsid w:val="004F4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401E"/>
  </w:style>
  <w:style w:type="character" w:styleId="ab">
    <w:name w:val="annotation reference"/>
    <w:basedOn w:val="a0"/>
    <w:uiPriority w:val="99"/>
    <w:semiHidden/>
    <w:unhideWhenUsed/>
    <w:rsid w:val="00914E0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14E0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14E0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14E0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14E0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4062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05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21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1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5949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4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3957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156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96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2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3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7162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2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12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964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72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7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32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07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1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951C3-A17F-4C4E-849F-233E1887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20</cp:revision>
  <cp:lastPrinted>2021-04-16T18:29:00Z</cp:lastPrinted>
  <dcterms:created xsi:type="dcterms:W3CDTF">2021-04-17T03:21:00Z</dcterms:created>
  <dcterms:modified xsi:type="dcterms:W3CDTF">2025-03-03T02:05:00Z</dcterms:modified>
</cp:coreProperties>
</file>